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D" w:rsidRDefault="009C5D89" w:rsidP="009C5D89">
      <w:pPr>
        <w:jc w:val="center"/>
        <w:rPr>
          <w:rFonts w:hint="eastAsia"/>
          <w:b/>
        </w:rPr>
      </w:pPr>
      <w:r w:rsidRPr="009C5D89">
        <w:rPr>
          <w:rFonts w:hint="eastAsia"/>
          <w:b/>
        </w:rPr>
        <w:t>The bilingual</w:t>
      </w:r>
      <w:r w:rsidRPr="009C5D89">
        <w:rPr>
          <w:b/>
        </w:rPr>
        <w:t>’</w:t>
      </w:r>
      <w:r w:rsidRPr="009C5D89">
        <w:rPr>
          <w:rFonts w:hint="eastAsia"/>
          <w:b/>
        </w:rPr>
        <w:t>s language modes</w:t>
      </w:r>
    </w:p>
    <w:p w:rsidR="00BF2DE3" w:rsidRPr="009C5D89" w:rsidRDefault="00BF2DE3" w:rsidP="009C5D89">
      <w:pPr>
        <w:jc w:val="center"/>
        <w:rPr>
          <w:rFonts w:hint="eastAsia"/>
          <w:b/>
        </w:rPr>
      </w:pPr>
    </w:p>
    <w:p w:rsidR="009C5D89" w:rsidRDefault="009C5D89">
      <w:pPr>
        <w:rPr>
          <w:rFonts w:hint="eastAsia"/>
        </w:rPr>
      </w:pPr>
      <w:r>
        <w:rPr>
          <w:rFonts w:hint="eastAsia"/>
        </w:rPr>
        <w:t xml:space="preserve">Q1. </w:t>
      </w:r>
      <w:r>
        <w:t>What</w:t>
      </w:r>
      <w:r>
        <w:rPr>
          <w:rFonts w:hint="eastAsia"/>
        </w:rPr>
        <w:t xml:space="preserve"> is </w:t>
      </w:r>
      <w:r>
        <w:t>“</w:t>
      </w:r>
      <w:r>
        <w:rPr>
          <w:rFonts w:hint="eastAsia"/>
        </w:rPr>
        <w:t>language mode</w:t>
      </w:r>
      <w:r>
        <w:t>”</w:t>
      </w:r>
      <w:r>
        <w:rPr>
          <w:rFonts w:hint="eastAsia"/>
        </w:rPr>
        <w:t xml:space="preserve">? </w:t>
      </w: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</w:t>
      </w:r>
      <w:r>
        <w:t>where are you on the continuum (see Figure 1.1)?</w:t>
      </w:r>
    </w:p>
    <w:p w:rsidR="00BF2DE3" w:rsidRDefault="00BF2DE3">
      <w:pPr>
        <w:rPr>
          <w:rFonts w:hint="eastAsia"/>
        </w:rPr>
      </w:pPr>
    </w:p>
    <w:p w:rsidR="009C5D89" w:rsidRDefault="009C5D89">
      <w:pPr>
        <w:rPr>
          <w:rFonts w:hint="eastAsia"/>
        </w:rPr>
      </w:pPr>
      <w:r>
        <w:rPr>
          <w:rFonts w:hint="eastAsia"/>
        </w:rPr>
        <w:t>Q2. What are the factors that influence language mode?</w:t>
      </w:r>
    </w:p>
    <w:p w:rsidR="00BF2DE3" w:rsidRDefault="00BF2DE3">
      <w:pPr>
        <w:rPr>
          <w:rFonts w:hint="eastAsia"/>
        </w:rPr>
      </w:pPr>
    </w:p>
    <w:p w:rsidR="009C5D89" w:rsidRDefault="009C5D89">
      <w:pPr>
        <w:rPr>
          <w:rFonts w:hint="eastAsia"/>
        </w:rPr>
      </w:pPr>
      <w:r>
        <w:rPr>
          <w:rFonts w:hint="eastAsia"/>
        </w:rPr>
        <w:t>Q3. Discuss the evidence for language mode in language production, language perception, language acquisition.</w:t>
      </w:r>
      <w:bookmarkStart w:id="0" w:name="_GoBack"/>
      <w:bookmarkEnd w:id="0"/>
    </w:p>
    <w:p w:rsidR="009C5D89" w:rsidRDefault="009C5D89">
      <w:pPr>
        <w:rPr>
          <w:rFonts w:hint="eastAsia"/>
        </w:rPr>
      </w:pPr>
    </w:p>
    <w:p w:rsidR="009C5D89" w:rsidRDefault="009C5D89"/>
    <w:sectPr w:rsidR="009C5D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C"/>
    <w:rsid w:val="000B687D"/>
    <w:rsid w:val="009C5D89"/>
    <w:rsid w:val="00BF2DE3"/>
    <w:rsid w:val="00E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2016-04-01T05:39:00Z</dcterms:created>
  <dcterms:modified xsi:type="dcterms:W3CDTF">2016-04-01T11:12:00Z</dcterms:modified>
</cp:coreProperties>
</file>